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0F" w:rsidRDefault="00B323E1" w:rsidP="00521BDF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A557C1" wp14:editId="312442AF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A2060">
        <w:rPr>
          <w:b/>
          <w:noProof/>
          <w:lang w:bidi="ar-SA"/>
        </w:rPr>
        <w:t>GAZ</w:t>
      </w:r>
      <w:r w:rsidR="00BC1A78">
        <w:rPr>
          <w:b/>
          <w:noProof/>
          <w:lang w:bidi="ar-SA"/>
        </w:rPr>
        <w:t xml:space="preserve"> TÜPLERİNİN KULLANIMI İLE İLGİLİ</w:t>
      </w:r>
      <w:r w:rsidR="00586E6B">
        <w:rPr>
          <w:b/>
          <w:noProof/>
          <w:lang w:bidi="ar-SA"/>
        </w:rPr>
        <w:t xml:space="preserve"> GÜVENLİK TALİMATI</w:t>
      </w:r>
    </w:p>
    <w:p w:rsidR="000F5730" w:rsidRDefault="000F5730" w:rsidP="00521BDF">
      <w:pPr>
        <w:pStyle w:val="GvdeMetni"/>
        <w:tabs>
          <w:tab w:val="left" w:pos="2805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DB020F" w:rsidRDefault="00DB020F" w:rsidP="00DB020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BA2060" w:rsidRPr="000F5730" w:rsidRDefault="00BA2060" w:rsidP="000F5730">
      <w:pPr>
        <w:widowControl/>
        <w:numPr>
          <w:ilvl w:val="0"/>
          <w:numId w:val="10"/>
        </w:numPr>
        <w:autoSpaceDE/>
        <w:autoSpaceDN/>
        <w:spacing w:before="240"/>
        <w:ind w:left="714" w:hanging="357"/>
        <w:jc w:val="both"/>
        <w:rPr>
          <w:rFonts w:ascii="Arial" w:hAnsi="Arial" w:cs="Arial"/>
        </w:rPr>
      </w:pPr>
      <w:r w:rsidRPr="000F5730">
        <w:rPr>
          <w:rFonts w:ascii="Arial" w:hAnsi="Arial" w:cs="Arial"/>
        </w:rPr>
        <w:t>Tüpleri mutlaka zincirle sabitleyeniz. Tüpleri hep dik vaziyette bulundurunuz.</w:t>
      </w:r>
    </w:p>
    <w:p w:rsidR="00BC1A78" w:rsidRPr="000F5730" w:rsidRDefault="00BC1A78" w:rsidP="000F5730">
      <w:pPr>
        <w:widowControl/>
        <w:numPr>
          <w:ilvl w:val="0"/>
          <w:numId w:val="10"/>
        </w:numPr>
        <w:autoSpaceDE/>
        <w:autoSpaceDN/>
        <w:spacing w:before="240"/>
        <w:ind w:left="714" w:hanging="357"/>
        <w:rPr>
          <w:rFonts w:ascii="Arial" w:hAnsi="Arial" w:cs="Arial"/>
        </w:rPr>
      </w:pPr>
      <w:r w:rsidRPr="000F5730">
        <w:rPr>
          <w:rFonts w:ascii="Arial" w:hAnsi="Arial" w:cs="Arial"/>
        </w:rPr>
        <w:t>Emniyet tedbir</w:t>
      </w:r>
      <w:r w:rsidRPr="000F5730">
        <w:rPr>
          <w:rFonts w:ascii="Arial" w:hAnsi="Arial" w:cs="Arial"/>
        </w:rPr>
        <w:t xml:space="preserve">lerine uymadan kullanılan </w:t>
      </w:r>
      <w:r w:rsidRPr="000F5730">
        <w:rPr>
          <w:rFonts w:ascii="Arial" w:hAnsi="Arial" w:cs="Arial"/>
        </w:rPr>
        <w:t>gaz tüpleri, her zaman bir tehlike kaynağı teşkil etmekte olduğundan özellikle kullanıcı personelin bu konudaki kuralları, her zaman göz önünde tutmaları önem kazanmaktadır.</w:t>
      </w:r>
    </w:p>
    <w:p w:rsidR="00BC1A78" w:rsidRPr="000F5730" w:rsidRDefault="00BC1A78" w:rsidP="000F5730">
      <w:pPr>
        <w:widowControl/>
        <w:numPr>
          <w:ilvl w:val="0"/>
          <w:numId w:val="10"/>
        </w:numPr>
        <w:autoSpaceDE/>
        <w:autoSpaceDN/>
        <w:spacing w:before="240"/>
        <w:ind w:left="714" w:hanging="357"/>
        <w:jc w:val="both"/>
        <w:rPr>
          <w:rFonts w:ascii="Arial" w:hAnsi="Arial" w:cs="Arial"/>
        </w:rPr>
      </w:pPr>
      <w:r w:rsidRPr="000F5730">
        <w:rPr>
          <w:rFonts w:ascii="Arial" w:hAnsi="Arial" w:cs="Arial"/>
        </w:rPr>
        <w:t>Tüplerin yanında sigara içmeyiniz.</w:t>
      </w:r>
    </w:p>
    <w:p w:rsidR="00BC1A78" w:rsidRPr="000F5730" w:rsidRDefault="00BC1A78" w:rsidP="000F5730">
      <w:pPr>
        <w:widowControl/>
        <w:numPr>
          <w:ilvl w:val="0"/>
          <w:numId w:val="10"/>
        </w:numPr>
        <w:autoSpaceDE/>
        <w:autoSpaceDN/>
        <w:spacing w:before="240"/>
        <w:ind w:left="714" w:hanging="357"/>
        <w:jc w:val="both"/>
        <w:rPr>
          <w:rFonts w:ascii="Arial" w:hAnsi="Arial" w:cs="Arial"/>
        </w:rPr>
      </w:pPr>
      <w:r w:rsidRPr="000F5730">
        <w:rPr>
          <w:rFonts w:ascii="Arial" w:hAnsi="Arial" w:cs="Arial"/>
        </w:rPr>
        <w:t>Vanadan gaz kaçağı olup olmadığını çakmakla kontrol etmeyiniz. Sabun köpüğü veya kaçak tespit solüsyonu ile kontrol ediniz.</w:t>
      </w:r>
    </w:p>
    <w:p w:rsidR="00BC1A78" w:rsidRPr="000F5730" w:rsidRDefault="00BC1A78" w:rsidP="000F5730">
      <w:pPr>
        <w:widowControl/>
        <w:numPr>
          <w:ilvl w:val="0"/>
          <w:numId w:val="10"/>
        </w:numPr>
        <w:autoSpaceDE/>
        <w:autoSpaceDN/>
        <w:spacing w:before="240"/>
        <w:ind w:left="714" w:hanging="357"/>
        <w:rPr>
          <w:rFonts w:ascii="Arial" w:hAnsi="Arial" w:cs="Arial"/>
        </w:rPr>
      </w:pPr>
      <w:r w:rsidRPr="000F5730">
        <w:rPr>
          <w:rFonts w:ascii="Arial" w:hAnsi="Arial" w:cs="Arial"/>
        </w:rPr>
        <w:t xml:space="preserve">Bir gaz kaçağı hissedildiği zaman, hemen tüpün üstündeki </w:t>
      </w:r>
      <w:proofErr w:type="spellStart"/>
      <w:r w:rsidRPr="000F5730">
        <w:rPr>
          <w:rFonts w:ascii="Arial" w:hAnsi="Arial" w:cs="Arial"/>
        </w:rPr>
        <w:t>dedantör</w:t>
      </w:r>
      <w:proofErr w:type="spellEnd"/>
      <w:r w:rsidRPr="000F5730">
        <w:rPr>
          <w:rFonts w:ascii="Arial" w:hAnsi="Arial" w:cs="Arial"/>
        </w:rPr>
        <w:t xml:space="preserve"> düğmesi kapatılmalı ve bu işten anlayan ehil personel getirilmelidir. Bu arada gaz kaçağının meydana geldiği yer havalandırılmalı, kıvılcım çıkartabilecek hiçbir hareket yapılmamalıdır. ( Elektrik düğmesini çevirmek </w:t>
      </w:r>
      <w:proofErr w:type="spellStart"/>
      <w:r w:rsidRPr="000F5730">
        <w:rPr>
          <w:rFonts w:ascii="Arial" w:hAnsi="Arial" w:cs="Arial"/>
        </w:rPr>
        <w:t>v.b</w:t>
      </w:r>
      <w:proofErr w:type="spellEnd"/>
      <w:r w:rsidRPr="000F5730">
        <w:rPr>
          <w:rFonts w:ascii="Arial" w:hAnsi="Arial" w:cs="Arial"/>
        </w:rPr>
        <w:t xml:space="preserve"> gibi )</w:t>
      </w:r>
    </w:p>
    <w:p w:rsidR="00BA2060" w:rsidRPr="000F5730" w:rsidRDefault="00BC1A78" w:rsidP="000F5730">
      <w:pPr>
        <w:widowControl/>
        <w:numPr>
          <w:ilvl w:val="0"/>
          <w:numId w:val="10"/>
        </w:numPr>
        <w:autoSpaceDE/>
        <w:autoSpaceDN/>
        <w:spacing w:before="240"/>
        <w:ind w:left="714" w:hanging="357"/>
        <w:jc w:val="both"/>
        <w:rPr>
          <w:rFonts w:ascii="Arial" w:hAnsi="Arial" w:cs="Arial"/>
        </w:rPr>
      </w:pPr>
      <w:r w:rsidRPr="000F5730">
        <w:rPr>
          <w:rFonts w:ascii="Arial" w:hAnsi="Arial" w:cs="Arial"/>
        </w:rPr>
        <w:t>Tüpler güneş altında soba ve radyatör yanında bulundurulmamalıdır. Yağmur ve rutubetten korunmalıdır</w:t>
      </w:r>
      <w:r w:rsidRPr="000F5730">
        <w:rPr>
          <w:rFonts w:ascii="Arial" w:hAnsi="Arial" w:cs="Arial"/>
        </w:rPr>
        <w:t>.</w:t>
      </w:r>
    </w:p>
    <w:p w:rsidR="00BA2060" w:rsidRPr="000F5730" w:rsidRDefault="00BC1A78" w:rsidP="000F5730">
      <w:pPr>
        <w:widowControl/>
        <w:numPr>
          <w:ilvl w:val="0"/>
          <w:numId w:val="10"/>
        </w:numPr>
        <w:autoSpaceDE/>
        <w:autoSpaceDN/>
        <w:spacing w:before="240"/>
        <w:ind w:left="714" w:hanging="357"/>
        <w:jc w:val="both"/>
        <w:rPr>
          <w:rFonts w:ascii="Arial" w:hAnsi="Arial" w:cs="Arial"/>
        </w:rPr>
      </w:pPr>
      <w:proofErr w:type="gramStart"/>
      <w:r w:rsidRPr="000F5730">
        <w:rPr>
          <w:rFonts w:ascii="Arial" w:hAnsi="Arial" w:cs="Arial"/>
        </w:rPr>
        <w:t>G</w:t>
      </w:r>
      <w:r w:rsidRPr="000F5730">
        <w:rPr>
          <w:rFonts w:ascii="Arial" w:hAnsi="Arial" w:cs="Arial"/>
        </w:rPr>
        <w:t>az</w:t>
      </w:r>
      <w:r w:rsidRPr="000F5730">
        <w:rPr>
          <w:rFonts w:ascii="Arial" w:hAnsi="Arial" w:cs="Arial"/>
        </w:rPr>
        <w:t xml:space="preserve"> </w:t>
      </w:r>
      <w:r w:rsidRPr="000F5730">
        <w:rPr>
          <w:rFonts w:ascii="Arial" w:hAnsi="Arial" w:cs="Arial"/>
        </w:rPr>
        <w:t xml:space="preserve"> tüpleri</w:t>
      </w:r>
      <w:proofErr w:type="gramEnd"/>
      <w:r w:rsidRPr="000F5730">
        <w:rPr>
          <w:rFonts w:ascii="Arial" w:hAnsi="Arial" w:cs="Arial"/>
        </w:rPr>
        <w:t xml:space="preserve"> asla yatırılmamalı, </w:t>
      </w:r>
      <w:proofErr w:type="spellStart"/>
      <w:r w:rsidRPr="000F5730">
        <w:rPr>
          <w:rFonts w:ascii="Arial" w:hAnsi="Arial" w:cs="Arial"/>
        </w:rPr>
        <w:t>dedantör</w:t>
      </w:r>
      <w:proofErr w:type="spellEnd"/>
      <w:r w:rsidRPr="000F5730">
        <w:rPr>
          <w:rFonts w:ascii="Arial" w:hAnsi="Arial" w:cs="Arial"/>
        </w:rPr>
        <w:t xml:space="preserve"> yukarıda olacak şekilde dik bulundurulmalıdır.</w:t>
      </w:r>
    </w:p>
    <w:p w:rsidR="00BC1A78" w:rsidRPr="000F5730" w:rsidRDefault="00BC1A78" w:rsidP="000F5730">
      <w:pPr>
        <w:widowControl/>
        <w:numPr>
          <w:ilvl w:val="0"/>
          <w:numId w:val="10"/>
        </w:numPr>
        <w:autoSpaceDE/>
        <w:autoSpaceDN/>
        <w:spacing w:before="240"/>
        <w:ind w:left="714" w:hanging="357"/>
        <w:rPr>
          <w:rFonts w:ascii="Arial" w:hAnsi="Arial" w:cs="Arial"/>
          <w:i/>
        </w:rPr>
      </w:pPr>
      <w:r w:rsidRPr="000F5730">
        <w:rPr>
          <w:rFonts w:ascii="Arial" w:hAnsi="Arial" w:cs="Arial"/>
        </w:rPr>
        <w:t>Tüpler bina dışına yerleştirilmeli; mümkün değilse üzerine muhafaza yapılıp kilitlenmeli ve anahtarları, sorumlu kişide bulunmalıdır.</w:t>
      </w:r>
    </w:p>
    <w:p w:rsidR="00BA2060" w:rsidRPr="000F5730" w:rsidRDefault="000F5730" w:rsidP="000F5730">
      <w:pPr>
        <w:widowControl/>
        <w:numPr>
          <w:ilvl w:val="0"/>
          <w:numId w:val="10"/>
        </w:numPr>
        <w:tabs>
          <w:tab w:val="left" w:pos="360"/>
          <w:tab w:val="left" w:pos="426"/>
        </w:tabs>
        <w:autoSpaceDE/>
        <w:autoSpaceDN/>
        <w:spacing w:before="240"/>
        <w:ind w:left="714" w:hanging="357"/>
        <w:jc w:val="both"/>
        <w:rPr>
          <w:rFonts w:ascii="Arial" w:hAnsi="Arial" w:cs="Arial"/>
        </w:rPr>
      </w:pPr>
      <w:r w:rsidRPr="000F5730">
        <w:rPr>
          <w:rFonts w:ascii="Arial" w:hAnsi="Arial" w:cs="Arial"/>
        </w:rPr>
        <w:t>Hortumların bağlantılarında mutlaka kelepçe kullanılacak, gaz kaçağı önemlidir</w:t>
      </w:r>
      <w:r w:rsidR="00BA2060" w:rsidRPr="000F5730">
        <w:rPr>
          <w:rFonts w:ascii="Arial" w:hAnsi="Arial" w:cs="Arial"/>
        </w:rPr>
        <w:t>.</w:t>
      </w:r>
    </w:p>
    <w:p w:rsidR="00BA2060" w:rsidRPr="000F5730" w:rsidRDefault="000F5730" w:rsidP="000F5730">
      <w:pPr>
        <w:widowControl/>
        <w:numPr>
          <w:ilvl w:val="0"/>
          <w:numId w:val="10"/>
        </w:numPr>
        <w:autoSpaceDE/>
        <w:autoSpaceDN/>
        <w:spacing w:before="240"/>
        <w:ind w:left="714" w:hanging="357"/>
        <w:jc w:val="both"/>
        <w:rPr>
          <w:rFonts w:ascii="Arial" w:hAnsi="Arial" w:cs="Arial"/>
        </w:rPr>
      </w:pPr>
      <w:proofErr w:type="gramStart"/>
      <w:r w:rsidRPr="000F5730">
        <w:rPr>
          <w:rFonts w:ascii="Arial" w:hAnsi="Arial" w:cs="Arial"/>
        </w:rPr>
        <w:t>G</w:t>
      </w:r>
      <w:r w:rsidRPr="000F5730">
        <w:rPr>
          <w:rFonts w:ascii="Arial" w:hAnsi="Arial" w:cs="Arial"/>
        </w:rPr>
        <w:t>az</w:t>
      </w:r>
      <w:r w:rsidRPr="000F5730">
        <w:rPr>
          <w:rFonts w:ascii="Arial" w:hAnsi="Arial" w:cs="Arial"/>
        </w:rPr>
        <w:t xml:space="preserve"> </w:t>
      </w:r>
      <w:r w:rsidRPr="000F5730">
        <w:rPr>
          <w:rFonts w:ascii="Arial" w:hAnsi="Arial" w:cs="Arial"/>
        </w:rPr>
        <w:t xml:space="preserve"> tüpleri</w:t>
      </w:r>
      <w:proofErr w:type="gramEnd"/>
      <w:r w:rsidRPr="000F5730">
        <w:rPr>
          <w:rFonts w:ascii="Arial" w:hAnsi="Arial" w:cs="Arial"/>
        </w:rPr>
        <w:t xml:space="preserve"> ve ocak anahtarları kullanım dışında, kapalı olmalıdır</w:t>
      </w:r>
      <w:r w:rsidR="00BA2060" w:rsidRPr="000F5730">
        <w:rPr>
          <w:rFonts w:ascii="Arial" w:hAnsi="Arial" w:cs="Arial"/>
        </w:rPr>
        <w:t xml:space="preserve">. </w:t>
      </w:r>
    </w:p>
    <w:p w:rsidR="00BA2060" w:rsidRPr="000F5730" w:rsidRDefault="000F5730" w:rsidP="000F5730">
      <w:pPr>
        <w:widowControl/>
        <w:numPr>
          <w:ilvl w:val="0"/>
          <w:numId w:val="10"/>
        </w:numPr>
        <w:autoSpaceDE/>
        <w:autoSpaceDN/>
        <w:spacing w:before="240"/>
        <w:ind w:left="714" w:hanging="357"/>
        <w:jc w:val="both"/>
        <w:rPr>
          <w:rFonts w:ascii="Arial" w:hAnsi="Arial" w:cs="Arial"/>
        </w:rPr>
      </w:pPr>
      <w:r w:rsidRPr="000F5730">
        <w:rPr>
          <w:rFonts w:ascii="Arial" w:hAnsi="Arial" w:cs="Arial"/>
        </w:rPr>
        <w:t xml:space="preserve">Tüplerin gaz çıkış </w:t>
      </w:r>
      <w:proofErr w:type="spellStart"/>
      <w:r w:rsidRPr="000F5730">
        <w:rPr>
          <w:rFonts w:ascii="Arial" w:hAnsi="Arial" w:cs="Arial"/>
        </w:rPr>
        <w:t>subapları</w:t>
      </w:r>
      <w:proofErr w:type="spellEnd"/>
      <w:r w:rsidRPr="000F5730">
        <w:rPr>
          <w:rFonts w:ascii="Arial" w:hAnsi="Arial" w:cs="Arial"/>
        </w:rPr>
        <w:t xml:space="preserve"> ve contaları tamam ve vazifelerini yapar durumda olmalıdır</w:t>
      </w:r>
      <w:r w:rsidR="00BA2060" w:rsidRPr="000F5730">
        <w:rPr>
          <w:rFonts w:ascii="Arial" w:hAnsi="Arial" w:cs="Arial"/>
        </w:rPr>
        <w:t>.</w:t>
      </w:r>
    </w:p>
    <w:p w:rsidR="00BA2060" w:rsidRPr="000F5730" w:rsidRDefault="00BA2060" w:rsidP="000F5730">
      <w:pPr>
        <w:widowControl/>
        <w:numPr>
          <w:ilvl w:val="0"/>
          <w:numId w:val="10"/>
        </w:numPr>
        <w:autoSpaceDE/>
        <w:autoSpaceDN/>
        <w:spacing w:before="240"/>
        <w:ind w:left="714" w:hanging="357"/>
        <w:jc w:val="both"/>
        <w:rPr>
          <w:rFonts w:ascii="Arial" w:hAnsi="Arial" w:cs="Arial"/>
        </w:rPr>
      </w:pPr>
      <w:r w:rsidRPr="000F5730">
        <w:rPr>
          <w:rFonts w:ascii="Arial" w:hAnsi="Arial" w:cs="Arial"/>
        </w:rPr>
        <w:t>Tüpler zincir, halat ile kaldırılmamalıdır. Tüpler vanasından tutularak kaldırılmamalıdır.</w:t>
      </w:r>
    </w:p>
    <w:p w:rsidR="00BA2060" w:rsidRPr="000F5730" w:rsidRDefault="00BA2060" w:rsidP="000F5730">
      <w:pPr>
        <w:widowControl/>
        <w:numPr>
          <w:ilvl w:val="0"/>
          <w:numId w:val="10"/>
        </w:numPr>
        <w:autoSpaceDE/>
        <w:autoSpaceDN/>
        <w:spacing w:before="240"/>
        <w:ind w:left="714" w:hanging="357"/>
        <w:jc w:val="both"/>
        <w:rPr>
          <w:rFonts w:ascii="Arial" w:hAnsi="Arial" w:cs="Arial"/>
        </w:rPr>
      </w:pPr>
      <w:r w:rsidRPr="000F5730">
        <w:rPr>
          <w:rFonts w:ascii="Arial" w:hAnsi="Arial" w:cs="Arial"/>
        </w:rPr>
        <w:t>Tüpleri takoz veya mesnet olarak kullanmayınız.</w:t>
      </w:r>
    </w:p>
    <w:p w:rsidR="00BA2060" w:rsidRPr="000F5730" w:rsidRDefault="00BA2060" w:rsidP="000F5730">
      <w:pPr>
        <w:widowControl/>
        <w:numPr>
          <w:ilvl w:val="0"/>
          <w:numId w:val="10"/>
        </w:numPr>
        <w:autoSpaceDE/>
        <w:autoSpaceDN/>
        <w:spacing w:before="240"/>
        <w:ind w:left="714" w:hanging="357"/>
        <w:jc w:val="both"/>
        <w:rPr>
          <w:rFonts w:ascii="Arial" w:hAnsi="Arial" w:cs="Arial"/>
        </w:rPr>
      </w:pPr>
      <w:r w:rsidRPr="000F5730">
        <w:rPr>
          <w:rFonts w:ascii="Arial" w:hAnsi="Arial" w:cs="Arial"/>
        </w:rPr>
        <w:t>Tüpün hortumları, çapak ve benzeri cisimlerden hasar görmüş veya delinmişse mutlaka değiştirilmelidir.</w:t>
      </w:r>
    </w:p>
    <w:p w:rsidR="00BA2060" w:rsidRPr="00BA2060" w:rsidRDefault="00BA2060" w:rsidP="000F5730">
      <w:pPr>
        <w:widowControl/>
        <w:autoSpaceDE/>
        <w:autoSpaceDN/>
        <w:spacing w:before="120"/>
        <w:jc w:val="both"/>
        <w:rPr>
          <w:rFonts w:ascii="Arial" w:hAnsi="Arial" w:cs="Arial"/>
          <w:sz w:val="24"/>
          <w:szCs w:val="24"/>
        </w:rPr>
      </w:pPr>
    </w:p>
    <w:p w:rsidR="00BA2060" w:rsidRPr="00BA2060" w:rsidRDefault="00BA2060" w:rsidP="00BA206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DB020F" w:rsidRPr="00DB020F" w:rsidRDefault="00DB020F" w:rsidP="00DB020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4565CF" w:rsidRPr="005A0FC4" w:rsidRDefault="004565CF" w:rsidP="004565CF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2C4"/>
    <w:multiLevelType w:val="singleLevel"/>
    <w:tmpl w:val="041F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1A3AC6"/>
    <w:multiLevelType w:val="hybridMultilevel"/>
    <w:tmpl w:val="F0EE6B58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22903"/>
    <w:multiLevelType w:val="hybridMultilevel"/>
    <w:tmpl w:val="2BFA7014"/>
    <w:lvl w:ilvl="0" w:tplc="365CCE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A2DFB"/>
    <w:multiLevelType w:val="hybridMultilevel"/>
    <w:tmpl w:val="82D22E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87438"/>
    <w:multiLevelType w:val="hybridMultilevel"/>
    <w:tmpl w:val="AF34E816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9">
    <w:nsid w:val="77C22CF8"/>
    <w:multiLevelType w:val="hybridMultilevel"/>
    <w:tmpl w:val="F6664100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C7C1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81E6633"/>
    <w:multiLevelType w:val="hybridMultilevel"/>
    <w:tmpl w:val="EAA2CE84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0D2EFF"/>
    <w:rsid w:val="000F5730"/>
    <w:rsid w:val="00301AEA"/>
    <w:rsid w:val="00430BC7"/>
    <w:rsid w:val="004565CF"/>
    <w:rsid w:val="00521BDF"/>
    <w:rsid w:val="00586E6B"/>
    <w:rsid w:val="005A500E"/>
    <w:rsid w:val="005E3A05"/>
    <w:rsid w:val="00704039"/>
    <w:rsid w:val="009E4EAA"/>
    <w:rsid w:val="00AE3974"/>
    <w:rsid w:val="00B323E1"/>
    <w:rsid w:val="00BA2060"/>
    <w:rsid w:val="00BC1A78"/>
    <w:rsid w:val="00BE0BA5"/>
    <w:rsid w:val="00D75D6F"/>
    <w:rsid w:val="00D81495"/>
    <w:rsid w:val="00DB020F"/>
    <w:rsid w:val="00EA2CB4"/>
    <w:rsid w:val="00F2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rsid w:val="00521BDF"/>
    <w:pPr>
      <w:widowControl/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521BDF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rsid w:val="00521BDF"/>
    <w:pPr>
      <w:widowControl/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521BDF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2</cp:revision>
  <dcterms:created xsi:type="dcterms:W3CDTF">2020-04-25T10:47:00Z</dcterms:created>
  <dcterms:modified xsi:type="dcterms:W3CDTF">2020-04-25T10:47:00Z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