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9150D">
        <w:rPr>
          <w:b/>
          <w:noProof/>
          <w:lang w:bidi="ar-SA"/>
        </w:rPr>
        <w:t>HYDRARULİC BENCH</w:t>
      </w:r>
      <w:r w:rsidR="00B972CA" w:rsidRPr="00B972CA">
        <w:rPr>
          <w:b/>
          <w:noProof/>
          <w:lang w:bidi="ar-SA"/>
        </w:rPr>
        <w:t xml:space="preserve"> KULLANMA</w:t>
      </w:r>
      <w:r w:rsidR="00D81495" w:rsidRPr="00B972CA">
        <w:rPr>
          <w:b/>
          <w:noProof/>
          <w:lang w:bidi="ar-SA"/>
        </w:rPr>
        <w:t xml:space="preserve"> </w:t>
      </w:r>
      <w:r w:rsidR="0049150D">
        <w:rPr>
          <w:b/>
          <w:noProof/>
          <w:lang w:bidi="ar-SA"/>
        </w:rPr>
        <w:t xml:space="preserve">VE 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Motorun su ile teması kesilmemelidir.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sürecince su sıçramalarına karşı koruyucu gözlük kullanılmalıdır.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49150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Su boşaltım kanalının kapalı olduğu kontrol edilmelidir.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49150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Deneyde kullanacağınız aparatların kelepçeleri sıkılığı kontrol edilmelidir.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49150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2C0120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sz w:val="24"/>
          <w:szCs w:val="24"/>
        </w:rPr>
        <w:t>Meydana gelen arızalarda direkt müdahale edilmemeli ve tedarikçi firma servisi çağırılmalıdır</w:t>
      </w:r>
      <w:r>
        <w:rPr>
          <w:rFonts w:ascii="Arial" w:hAnsi="Arial" w:cs="Arial"/>
          <w:sz w:val="24"/>
          <w:szCs w:val="24"/>
        </w:rPr>
        <w:t>.</w:t>
      </w:r>
    </w:p>
    <w:p w:rsidR="0049150D" w:rsidRPr="002C0120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49150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49150D" w:rsidRDefault="0049150D" w:rsidP="0049150D">
      <w:pPr>
        <w:pStyle w:val="ListeParagraf"/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6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C0120"/>
    <w:rsid w:val="00301AEA"/>
    <w:rsid w:val="004565CF"/>
    <w:rsid w:val="0049150D"/>
    <w:rsid w:val="005A500E"/>
    <w:rsid w:val="005E3A05"/>
    <w:rsid w:val="006F0D32"/>
    <w:rsid w:val="00704039"/>
    <w:rsid w:val="008535CF"/>
    <w:rsid w:val="008E5469"/>
    <w:rsid w:val="00A25455"/>
    <w:rsid w:val="00AE3974"/>
    <w:rsid w:val="00B323E1"/>
    <w:rsid w:val="00B972CA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2020-04-05T13:19:00Z</dcterms:created>
  <dcterms:modified xsi:type="dcterms:W3CDTF">2020-04-05T13:27:00Z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